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5AE" w:rsidRDefault="00D155AE" w:rsidP="0062522E">
      <w:pPr>
        <w:rPr>
          <w:rFonts w:ascii="Times New Roman" w:hAnsi="Times New Roman" w:cs="Times New Roman"/>
          <w:sz w:val="28"/>
          <w:szCs w:val="28"/>
        </w:rPr>
      </w:pPr>
    </w:p>
    <w:p w:rsidR="00D155AE" w:rsidRPr="00D155AE" w:rsidRDefault="006A5395" w:rsidP="006A5395">
      <w:pPr>
        <w:pStyle w:val="1"/>
        <w:shd w:val="clear" w:color="auto" w:fill="FFFFFF"/>
        <w:spacing w:before="0" w:beforeAutospacing="0" w:after="0" w:afterAutospacing="0" w:line="360" w:lineRule="atLeast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D155AE" w:rsidRPr="00D155AE">
        <w:rPr>
          <w:color w:val="000000"/>
          <w:sz w:val="28"/>
          <w:szCs w:val="28"/>
        </w:rPr>
        <w:t>Рекомендации</w:t>
      </w:r>
    </w:p>
    <w:p w:rsidR="00297BA8" w:rsidRDefault="00D155AE" w:rsidP="00297BA8">
      <w:pPr>
        <w:jc w:val="center"/>
        <w:rPr>
          <w:bCs/>
          <w:sz w:val="28"/>
          <w:szCs w:val="28"/>
        </w:rPr>
      </w:pPr>
      <w:r w:rsidRPr="00D155A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публичных слушаний </w:t>
      </w:r>
      <w:r w:rsidR="00CE3B7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по решению Совета Кабырдакского сельского поселения Тюкалинского муниципального района «Об утверждении отчета об исполнении бюджета Кабырдакского сельского поселения Тюкалинского муниципального района Омской области за 2023год»</w:t>
      </w:r>
    </w:p>
    <w:p w:rsidR="006A5395" w:rsidRPr="00D155AE" w:rsidRDefault="006A5395" w:rsidP="00DB006E">
      <w:pPr>
        <w:shd w:val="clear" w:color="auto" w:fill="FFFFFF"/>
        <w:spacing w:after="0" w:line="36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</w:p>
    <w:p w:rsidR="00D155AE" w:rsidRPr="006A5395" w:rsidRDefault="006A5395" w:rsidP="00D155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A539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от </w:t>
      </w:r>
      <w:r w:rsidR="00C642D8">
        <w:rPr>
          <w:rFonts w:ascii="Times New Roman" w:eastAsia="Times New Roman" w:hAnsi="Times New Roman" w:cs="Times New Roman"/>
          <w:color w:val="333333"/>
          <w:sz w:val="28"/>
          <w:szCs w:val="28"/>
        </w:rPr>
        <w:t>1</w:t>
      </w:r>
      <w:r w:rsidR="00DB006E">
        <w:rPr>
          <w:rFonts w:ascii="Times New Roman" w:eastAsia="Times New Roman" w:hAnsi="Times New Roman" w:cs="Times New Roman"/>
          <w:color w:val="333333"/>
          <w:sz w:val="28"/>
          <w:szCs w:val="28"/>
        </w:rPr>
        <w:t>2</w:t>
      </w:r>
      <w:r w:rsidR="00C642D8">
        <w:rPr>
          <w:rFonts w:ascii="Times New Roman" w:eastAsia="Times New Roman" w:hAnsi="Times New Roman" w:cs="Times New Roman"/>
          <w:color w:val="333333"/>
          <w:sz w:val="28"/>
          <w:szCs w:val="28"/>
        </w:rPr>
        <w:t>.04</w:t>
      </w:r>
      <w:r w:rsidRPr="006A5395">
        <w:rPr>
          <w:rFonts w:ascii="Times New Roman" w:eastAsia="Times New Roman" w:hAnsi="Times New Roman" w:cs="Times New Roman"/>
          <w:color w:val="333333"/>
          <w:sz w:val="28"/>
          <w:szCs w:val="28"/>
        </w:rPr>
        <w:t>.202</w:t>
      </w:r>
      <w:r w:rsidR="00DB006E">
        <w:rPr>
          <w:rFonts w:ascii="Times New Roman" w:eastAsia="Times New Roman" w:hAnsi="Times New Roman" w:cs="Times New Roman"/>
          <w:color w:val="333333"/>
          <w:sz w:val="28"/>
          <w:szCs w:val="28"/>
        </w:rPr>
        <w:t>4</w:t>
      </w:r>
      <w:r w:rsidRPr="006A539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года</w:t>
      </w:r>
    </w:p>
    <w:p w:rsidR="00D155AE" w:rsidRPr="00D155AE" w:rsidRDefault="000F1E01" w:rsidP="000F1E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с. Кабырдак</w:t>
      </w:r>
    </w:p>
    <w:p w:rsidR="00D155AE" w:rsidRPr="00D155AE" w:rsidRDefault="00D155AE" w:rsidP="00D155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155AE">
        <w:rPr>
          <w:rFonts w:ascii="Times New Roman" w:eastAsia="Times New Roman" w:hAnsi="Times New Roman" w:cs="Times New Roman"/>
          <w:color w:val="333333"/>
          <w:sz w:val="28"/>
          <w:szCs w:val="28"/>
        </w:rPr>
        <w:t>Омская область</w:t>
      </w:r>
    </w:p>
    <w:p w:rsidR="00D155AE" w:rsidRPr="00D155AE" w:rsidRDefault="00D155AE" w:rsidP="00D155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D155AE" w:rsidRPr="00D155AE" w:rsidRDefault="00D155AE" w:rsidP="00D155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974E1" w:rsidRPr="005974E1" w:rsidRDefault="006A5395" w:rsidP="00C642D8">
      <w:pPr>
        <w:numPr>
          <w:ilvl w:val="0"/>
          <w:numId w:val="4"/>
        </w:numPr>
        <w:spacing w:after="0" w:line="240" w:lineRule="auto"/>
        <w:rPr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</w:t>
      </w:r>
      <w:r w:rsidR="00CE3B7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По вопросу: Об утверждении отчета об исполнении бюджета Кабырдакского сельского поселения </w:t>
      </w:r>
      <w:r w:rsidR="005974E1">
        <w:rPr>
          <w:rFonts w:ascii="Times New Roman" w:eastAsia="Times New Roman" w:hAnsi="Times New Roman" w:cs="Times New Roman"/>
          <w:color w:val="333333"/>
          <w:sz w:val="28"/>
          <w:szCs w:val="28"/>
        </w:rPr>
        <w:t>Тюкалинского муниципального района Омской области за 2023год»</w:t>
      </w:r>
    </w:p>
    <w:p w:rsidR="005337D9" w:rsidRDefault="005974E1" w:rsidP="005974E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Участники публичных слушаний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,о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бсудив представленной Главой Кабырдакского сельского поселения Тюкалинского муниципального района Омской области Проект решения Совета </w:t>
      </w:r>
      <w:r w:rsidR="006A539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  <w:r w:rsidR="00C642D8" w:rsidRPr="00106DC5">
        <w:rPr>
          <w:color w:val="333333"/>
          <w:sz w:val="28"/>
          <w:szCs w:val="28"/>
        </w:rPr>
        <w:t xml:space="preserve">«Об  </w:t>
      </w:r>
      <w:r w:rsidR="005337D9">
        <w:rPr>
          <w:color w:val="333333"/>
          <w:sz w:val="28"/>
          <w:szCs w:val="28"/>
        </w:rPr>
        <w:t xml:space="preserve">утверждении отчета об </w:t>
      </w:r>
      <w:r w:rsidR="00C642D8" w:rsidRPr="00106DC5">
        <w:rPr>
          <w:color w:val="333333"/>
          <w:sz w:val="28"/>
          <w:szCs w:val="28"/>
        </w:rPr>
        <w:t xml:space="preserve"> исполнения бюджета Кабырдакского сельского поселения за 2023 год»</w:t>
      </w:r>
      <w:r w:rsidR="005337D9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5337D9" w:rsidRDefault="005337D9" w:rsidP="005974E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     РЕШИЛИ:</w:t>
      </w:r>
    </w:p>
    <w:p w:rsidR="00D155AE" w:rsidRDefault="005337D9" w:rsidP="005974E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Рекомендовать Совету Кабырдакского сельского поселения  Тюкалинского муниципального района  принять проект Решения Совета Кабырдакского сельского поселения </w:t>
      </w:r>
      <w:r w:rsidR="00C642D8" w:rsidRPr="00C642D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C642D8" w:rsidRPr="00C642D8">
        <w:rPr>
          <w:color w:val="333333"/>
          <w:sz w:val="28"/>
          <w:szCs w:val="28"/>
        </w:rPr>
        <w:t xml:space="preserve">«Об  </w:t>
      </w:r>
      <w:r>
        <w:rPr>
          <w:color w:val="333333"/>
          <w:sz w:val="28"/>
          <w:szCs w:val="28"/>
        </w:rPr>
        <w:t xml:space="preserve">утверждении отчета об </w:t>
      </w:r>
      <w:r w:rsidR="00C642D8" w:rsidRPr="00C642D8">
        <w:rPr>
          <w:color w:val="333333"/>
          <w:sz w:val="28"/>
          <w:szCs w:val="28"/>
        </w:rPr>
        <w:t>исполнения бюджета Кабырдакского сельского поселения за 2023 год»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5337D9" w:rsidRDefault="005337D9" w:rsidP="005974E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Предложено голосование:</w:t>
      </w:r>
    </w:p>
    <w:p w:rsidR="005337D9" w:rsidRPr="00C642D8" w:rsidRDefault="005337D9" w:rsidP="005974E1">
      <w:pPr>
        <w:spacing w:after="0" w:line="240" w:lineRule="auto"/>
        <w:ind w:left="720"/>
        <w:rPr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-Решение принято - единогласно.</w:t>
      </w:r>
    </w:p>
    <w:p w:rsidR="00D155AE" w:rsidRPr="00D155AE" w:rsidRDefault="00D155AE" w:rsidP="006A53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337D9" w:rsidRDefault="005337D9" w:rsidP="006A5395">
      <w:pPr>
        <w:tabs>
          <w:tab w:val="left" w:pos="118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155AE" w:rsidRDefault="005337D9" w:rsidP="005337D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5337D9" w:rsidRDefault="005337D9" w:rsidP="005337D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Кабырдакского сельского поселения</w:t>
      </w:r>
    </w:p>
    <w:p w:rsidR="005337D9" w:rsidRDefault="005337D9" w:rsidP="005337D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Тюкалинского муниципального района </w:t>
      </w:r>
    </w:p>
    <w:p w:rsidR="005337D9" w:rsidRPr="005337D9" w:rsidRDefault="005337D9" w:rsidP="005337D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                                      С.М.Хорунжев</w:t>
      </w:r>
    </w:p>
    <w:sectPr w:rsidR="005337D9" w:rsidRPr="005337D9" w:rsidSect="00606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C4AA3"/>
    <w:multiLevelType w:val="multilevel"/>
    <w:tmpl w:val="04207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B51F02"/>
    <w:multiLevelType w:val="multilevel"/>
    <w:tmpl w:val="6FEE93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565A55"/>
    <w:multiLevelType w:val="multilevel"/>
    <w:tmpl w:val="563002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0500B3"/>
    <w:multiLevelType w:val="hybridMultilevel"/>
    <w:tmpl w:val="F424AF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55AE"/>
    <w:rsid w:val="000706FC"/>
    <w:rsid w:val="000F1E01"/>
    <w:rsid w:val="001728ED"/>
    <w:rsid w:val="00197524"/>
    <w:rsid w:val="001F7331"/>
    <w:rsid w:val="00297BA8"/>
    <w:rsid w:val="005337D9"/>
    <w:rsid w:val="005974E1"/>
    <w:rsid w:val="005A353C"/>
    <w:rsid w:val="006060E7"/>
    <w:rsid w:val="0062522E"/>
    <w:rsid w:val="00636C21"/>
    <w:rsid w:val="006A5395"/>
    <w:rsid w:val="00754467"/>
    <w:rsid w:val="00815538"/>
    <w:rsid w:val="009E22D8"/>
    <w:rsid w:val="00A938FA"/>
    <w:rsid w:val="00BD1D09"/>
    <w:rsid w:val="00C01EA9"/>
    <w:rsid w:val="00C642D8"/>
    <w:rsid w:val="00CE3B74"/>
    <w:rsid w:val="00D155AE"/>
    <w:rsid w:val="00DB006E"/>
    <w:rsid w:val="00EA606A"/>
    <w:rsid w:val="00F71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E7"/>
  </w:style>
  <w:style w:type="paragraph" w:styleId="1">
    <w:name w:val="heading 1"/>
    <w:basedOn w:val="a"/>
    <w:link w:val="10"/>
    <w:uiPriority w:val="9"/>
    <w:qFormat/>
    <w:rsid w:val="00D155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55A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D155AE"/>
    <w:rPr>
      <w:b/>
      <w:bCs/>
    </w:rPr>
  </w:style>
  <w:style w:type="paragraph" w:styleId="a4">
    <w:name w:val="Normal (Web)"/>
    <w:basedOn w:val="a"/>
    <w:uiPriority w:val="99"/>
    <w:semiHidden/>
    <w:unhideWhenUsed/>
    <w:rsid w:val="00D15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4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пк</cp:lastModifiedBy>
  <cp:revision>21</cp:revision>
  <cp:lastPrinted>2024-11-22T10:55:00Z</cp:lastPrinted>
  <dcterms:created xsi:type="dcterms:W3CDTF">2022-01-14T04:07:00Z</dcterms:created>
  <dcterms:modified xsi:type="dcterms:W3CDTF">2025-02-25T04:52:00Z</dcterms:modified>
</cp:coreProperties>
</file>