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541" w:rsidRPr="003F3541" w:rsidRDefault="003F3541" w:rsidP="003F3541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54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F3541" w:rsidRPr="003F3541" w:rsidRDefault="00D97DEF" w:rsidP="003F3541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КАБЫРДАКСКОГО</w:t>
      </w:r>
      <w:r w:rsidR="003F3541" w:rsidRPr="003F354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ТЮКАЛИНСКОГО МУНИЦИПАЛЬНОГО РАЙОНА ОМСКОЙ ОБЛАСТИ</w:t>
      </w:r>
    </w:p>
    <w:tbl>
      <w:tblPr>
        <w:tblW w:w="0" w:type="auto"/>
        <w:tblInd w:w="3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/>
      </w:tblPr>
      <w:tblGrid>
        <w:gridCol w:w="9360"/>
      </w:tblGrid>
      <w:tr w:rsidR="003F3541" w:rsidRPr="003F3541" w:rsidTr="00620D0A">
        <w:trPr>
          <w:trHeight w:val="134"/>
        </w:trPr>
        <w:tc>
          <w:tcPr>
            <w:tcW w:w="9360" w:type="dxa"/>
            <w:tcBorders>
              <w:left w:val="nil"/>
              <w:bottom w:val="nil"/>
              <w:right w:val="nil"/>
            </w:tcBorders>
          </w:tcPr>
          <w:p w:rsidR="003F3541" w:rsidRPr="003F3541" w:rsidRDefault="003F3541" w:rsidP="00620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3541" w:rsidRPr="003F3541" w:rsidRDefault="003F3541" w:rsidP="003F3541">
      <w:pPr>
        <w:rPr>
          <w:rFonts w:ascii="Times New Roman" w:hAnsi="Times New Roman" w:cs="Times New Roman"/>
          <w:bCs/>
          <w:sz w:val="24"/>
          <w:szCs w:val="24"/>
        </w:rPr>
      </w:pPr>
    </w:p>
    <w:p w:rsidR="003F3541" w:rsidRPr="003F3541" w:rsidRDefault="003F3541" w:rsidP="00D97DEF">
      <w:pPr>
        <w:keepNext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F3541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3F3541" w:rsidRPr="003F3541" w:rsidRDefault="003F3541" w:rsidP="003F354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54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70456C">
        <w:rPr>
          <w:rFonts w:ascii="Times New Roman" w:hAnsi="Times New Roman" w:cs="Times New Roman"/>
          <w:bCs/>
          <w:sz w:val="24"/>
          <w:szCs w:val="24"/>
        </w:rPr>
        <w:t>27</w:t>
      </w:r>
      <w:r w:rsidRPr="003F3541">
        <w:rPr>
          <w:rFonts w:ascii="Times New Roman" w:hAnsi="Times New Roman" w:cs="Times New Roman"/>
          <w:bCs/>
          <w:sz w:val="24"/>
          <w:szCs w:val="24"/>
        </w:rPr>
        <w:t xml:space="preserve"> .02.2025 г. №</w:t>
      </w:r>
      <w:r w:rsidR="0070456C">
        <w:rPr>
          <w:rFonts w:ascii="Times New Roman" w:hAnsi="Times New Roman" w:cs="Times New Roman"/>
          <w:bCs/>
          <w:sz w:val="24"/>
          <w:szCs w:val="24"/>
        </w:rPr>
        <w:t>17</w:t>
      </w:r>
    </w:p>
    <w:p w:rsidR="003F3541" w:rsidRPr="003F3541" w:rsidRDefault="003F3541" w:rsidP="003F354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541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Pr="003F3541">
        <w:rPr>
          <w:rFonts w:ascii="Times New Roman" w:hAnsi="Times New Roman" w:cs="Times New Roman"/>
          <w:bCs/>
          <w:sz w:val="24"/>
          <w:szCs w:val="24"/>
        </w:rPr>
        <w:t>.</w:t>
      </w:r>
      <w:r w:rsidR="00D97DEF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="00D97DEF">
        <w:rPr>
          <w:rFonts w:ascii="Times New Roman" w:hAnsi="Times New Roman" w:cs="Times New Roman"/>
          <w:bCs/>
          <w:sz w:val="24"/>
          <w:szCs w:val="24"/>
        </w:rPr>
        <w:t>абырдак</w:t>
      </w:r>
      <w:r w:rsidRPr="003F3541">
        <w:rPr>
          <w:rFonts w:ascii="Times New Roman" w:hAnsi="Times New Roman" w:cs="Times New Roman"/>
          <w:bCs/>
          <w:sz w:val="24"/>
          <w:szCs w:val="24"/>
        </w:rPr>
        <w:t xml:space="preserve">  Тюкалинского</w:t>
      </w:r>
    </w:p>
    <w:p w:rsidR="003F3541" w:rsidRPr="00D97DEF" w:rsidRDefault="003F3541" w:rsidP="00D97DEF">
      <w:pPr>
        <w:rPr>
          <w:rFonts w:ascii="Times New Roman" w:hAnsi="Times New Roman" w:cs="Times New Roman"/>
          <w:sz w:val="24"/>
          <w:szCs w:val="24"/>
        </w:rPr>
      </w:pPr>
      <w:r w:rsidRPr="003F3541">
        <w:rPr>
          <w:rFonts w:ascii="Times New Roman" w:hAnsi="Times New Roman" w:cs="Times New Roman"/>
          <w:bCs/>
          <w:sz w:val="24"/>
          <w:szCs w:val="24"/>
        </w:rPr>
        <w:t>района Омской области</w:t>
      </w:r>
      <w:r w:rsidRPr="003F3541">
        <w:rPr>
          <w:rFonts w:ascii="Times New Roman" w:hAnsi="Times New Roman" w:cs="Times New Roman"/>
          <w:bCs/>
          <w:sz w:val="24"/>
          <w:szCs w:val="24"/>
        </w:rPr>
        <w:tab/>
      </w:r>
      <w:bookmarkStart w:id="0" w:name="_Hlk90497052"/>
    </w:p>
    <w:bookmarkEnd w:id="0"/>
    <w:p w:rsidR="003F3541" w:rsidRPr="003F3541" w:rsidRDefault="003F3541" w:rsidP="003F3541">
      <w:pPr>
        <w:widowControl w:val="0"/>
        <w:autoSpaceDE w:val="0"/>
        <w:autoSpaceDN w:val="0"/>
        <w:adjustRightInd w:val="0"/>
        <w:ind w:right="113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541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r w:rsidR="00D97DEF">
        <w:rPr>
          <w:rFonts w:ascii="Times New Roman" w:eastAsia="Calibri" w:hAnsi="Times New Roman" w:cs="Times New Roman"/>
          <w:sz w:val="24"/>
          <w:szCs w:val="24"/>
        </w:rPr>
        <w:t>Кабырдакского</w:t>
      </w:r>
      <w:r w:rsidRPr="003F354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Тюкалинского муниципального района Омской области </w:t>
      </w:r>
      <w:r w:rsidRPr="003F3541">
        <w:rPr>
          <w:rFonts w:ascii="Times New Roman" w:eastAsia="Calibri" w:hAnsi="Times New Roman" w:cs="Times New Roman"/>
          <w:bCs/>
          <w:sz w:val="24"/>
          <w:szCs w:val="24"/>
        </w:rPr>
        <w:t>от 2</w:t>
      </w:r>
      <w:r w:rsidR="00D97DEF">
        <w:rPr>
          <w:rFonts w:ascii="Times New Roman" w:eastAsia="Calibri" w:hAnsi="Times New Roman" w:cs="Times New Roman"/>
          <w:bCs/>
          <w:sz w:val="24"/>
          <w:szCs w:val="24"/>
        </w:rPr>
        <w:t>2.09</w:t>
      </w:r>
      <w:r w:rsidRPr="003F3541">
        <w:rPr>
          <w:rFonts w:ascii="Times New Roman" w:eastAsia="Calibri" w:hAnsi="Times New Roman" w:cs="Times New Roman"/>
          <w:bCs/>
          <w:sz w:val="24"/>
          <w:szCs w:val="24"/>
        </w:rPr>
        <w:t xml:space="preserve">.2021 № </w:t>
      </w:r>
      <w:r w:rsidR="00D97DEF">
        <w:rPr>
          <w:rFonts w:ascii="Times New Roman" w:eastAsia="Calibri" w:hAnsi="Times New Roman" w:cs="Times New Roman"/>
          <w:bCs/>
          <w:sz w:val="24"/>
          <w:szCs w:val="24"/>
        </w:rPr>
        <w:t>28/1</w:t>
      </w:r>
      <w:r w:rsidRPr="003F3541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r w:rsidRPr="003F3541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</w:t>
      </w:r>
      <w:r w:rsidR="00D97DEF">
        <w:rPr>
          <w:rFonts w:ascii="Times New Roman" w:hAnsi="Times New Roman" w:cs="Times New Roman"/>
          <w:sz w:val="24"/>
          <w:szCs w:val="24"/>
        </w:rPr>
        <w:t>Кабырдакского</w:t>
      </w:r>
      <w:r w:rsidRPr="003F3541">
        <w:rPr>
          <w:rFonts w:ascii="Times New Roman" w:hAnsi="Times New Roman" w:cs="Times New Roman"/>
          <w:sz w:val="24"/>
          <w:szCs w:val="24"/>
        </w:rPr>
        <w:t xml:space="preserve"> сельского поселения Тюкалинского муниципального района Омской области о местных налогах и сборах»</w:t>
      </w:r>
    </w:p>
    <w:p w:rsidR="003F3541" w:rsidRPr="003F3541" w:rsidRDefault="003F3541" w:rsidP="003F35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3F3541" w:rsidRPr="003F3541" w:rsidRDefault="003F3541" w:rsidP="003F3541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541">
        <w:rPr>
          <w:rFonts w:ascii="Times New Roman" w:hAnsi="Times New Roman" w:cs="Times New Roman"/>
          <w:sz w:val="24"/>
          <w:szCs w:val="24"/>
          <w:lang w:eastAsia="en-US"/>
        </w:rPr>
        <w:t>На основании ст.12 Федерального закона от 27.07.2010 № 210-ФЗ «Об организации предоставления государственных и муниципальных услуг»</w:t>
      </w:r>
      <w:r w:rsidRPr="003F3541">
        <w:rPr>
          <w:rFonts w:ascii="Times New Roman" w:eastAsia="Calibri" w:hAnsi="Times New Roman" w:cs="Times New Roman"/>
          <w:sz w:val="24"/>
          <w:szCs w:val="24"/>
        </w:rPr>
        <w:t xml:space="preserve">, руководствуясь Уставом </w:t>
      </w:r>
      <w:r w:rsidR="00D97DEF">
        <w:rPr>
          <w:rFonts w:ascii="Times New Roman" w:eastAsia="Calibri" w:hAnsi="Times New Roman" w:cs="Times New Roman"/>
          <w:sz w:val="24"/>
          <w:szCs w:val="24"/>
        </w:rPr>
        <w:t>Кабырдакского</w:t>
      </w:r>
      <w:r w:rsidRPr="003F354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Тюкалинского муниципального района Омской области, администрация </w:t>
      </w:r>
      <w:r w:rsidR="00D97DEF">
        <w:rPr>
          <w:rFonts w:ascii="Times New Roman" w:eastAsia="Calibri" w:hAnsi="Times New Roman" w:cs="Times New Roman"/>
          <w:sz w:val="24"/>
          <w:szCs w:val="24"/>
        </w:rPr>
        <w:t>Кабырдакского</w:t>
      </w:r>
      <w:r w:rsidRPr="003F354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Тюкалинского муниципального района Омской области</w:t>
      </w:r>
    </w:p>
    <w:p w:rsidR="003F3541" w:rsidRPr="003F3541" w:rsidRDefault="003F3541" w:rsidP="003F354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F3541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:rsidR="003F3541" w:rsidRPr="003F3541" w:rsidRDefault="003F3541" w:rsidP="003F3541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3541" w:rsidRPr="003F3541" w:rsidRDefault="003F3541" w:rsidP="003F354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541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3F3541">
        <w:rPr>
          <w:rFonts w:ascii="Times New Roman" w:eastAsia="Calibri" w:hAnsi="Times New Roman" w:cs="Times New Roman"/>
          <w:sz w:val="24"/>
          <w:szCs w:val="24"/>
        </w:rPr>
        <w:t>В Административный регламент по предоставлению муниципальной услуги «</w:t>
      </w:r>
      <w:r w:rsidRPr="003F3541">
        <w:rPr>
          <w:rFonts w:ascii="Times New Roman" w:hAnsi="Times New Roman" w:cs="Times New Roman"/>
          <w:sz w:val="24"/>
          <w:szCs w:val="24"/>
        </w:rPr>
        <w:t xml:space="preserve">Дача письменных разъяснений налогоплательщикам по вопросам применения нормативных правовых актов </w:t>
      </w:r>
      <w:r w:rsidR="00D97DEF">
        <w:rPr>
          <w:rFonts w:ascii="Times New Roman" w:hAnsi="Times New Roman" w:cs="Times New Roman"/>
          <w:sz w:val="24"/>
          <w:szCs w:val="24"/>
        </w:rPr>
        <w:t>Кабырдакского</w:t>
      </w:r>
      <w:r w:rsidRPr="003F3541">
        <w:rPr>
          <w:rFonts w:ascii="Times New Roman" w:hAnsi="Times New Roman" w:cs="Times New Roman"/>
          <w:sz w:val="24"/>
          <w:szCs w:val="24"/>
        </w:rPr>
        <w:t xml:space="preserve"> сельского поселения Тюкалинского муниципального района Омской области о местных налогах и сборах</w:t>
      </w:r>
      <w:r w:rsidRPr="003F3541">
        <w:rPr>
          <w:rFonts w:ascii="Times New Roman" w:eastAsia="Calibri" w:hAnsi="Times New Roman" w:cs="Times New Roman"/>
          <w:sz w:val="24"/>
          <w:szCs w:val="24"/>
        </w:rPr>
        <w:t>, внести следующие изменения,</w:t>
      </w:r>
      <w:r w:rsidRPr="003F3541">
        <w:rPr>
          <w:rFonts w:ascii="Times New Roman" w:hAnsi="Times New Roman" w:cs="Times New Roman"/>
          <w:bCs/>
          <w:sz w:val="24"/>
          <w:szCs w:val="24"/>
        </w:rPr>
        <w:t xml:space="preserve"> признать утратившим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3F3541">
        <w:rPr>
          <w:rFonts w:ascii="Times New Roman" w:hAnsi="Times New Roman" w:cs="Times New Roman"/>
          <w:bCs/>
          <w:sz w:val="24"/>
          <w:szCs w:val="24"/>
        </w:rPr>
        <w:t xml:space="preserve"> силу</w:t>
      </w:r>
      <w:r w:rsidRPr="003F354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F3541" w:rsidRPr="003F3541" w:rsidRDefault="003F3541" w:rsidP="003F354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541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3F3541">
        <w:rPr>
          <w:rFonts w:ascii="Times New Roman" w:hAnsi="Times New Roman" w:cs="Times New Roman"/>
          <w:bCs/>
          <w:sz w:val="24"/>
          <w:szCs w:val="24"/>
        </w:rPr>
        <w:t>раздел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35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3541"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 w:rsidRPr="003F3541">
        <w:rPr>
          <w:rFonts w:ascii="Times New Roman" w:hAnsi="Times New Roman" w:cs="Times New Roman"/>
          <w:bCs/>
          <w:sz w:val="24"/>
          <w:szCs w:val="24"/>
        </w:rPr>
        <w:t xml:space="preserve">.Формы </w:t>
      </w:r>
      <w:proofErr w:type="gramStart"/>
      <w:r w:rsidRPr="003F3541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3F3541">
        <w:rPr>
          <w:rFonts w:ascii="Times New Roman" w:hAnsi="Times New Roman" w:cs="Times New Roman"/>
          <w:bCs/>
          <w:sz w:val="24"/>
          <w:szCs w:val="24"/>
        </w:rPr>
        <w:t xml:space="preserve"> исполнением регламента  </w:t>
      </w:r>
    </w:p>
    <w:p w:rsidR="003F3541" w:rsidRPr="003F3541" w:rsidRDefault="003F3541" w:rsidP="003F3541">
      <w:pPr>
        <w:widowControl w:val="0"/>
        <w:tabs>
          <w:tab w:val="left" w:pos="871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F3541">
        <w:rPr>
          <w:rFonts w:ascii="Times New Roman" w:hAnsi="Times New Roman" w:cs="Times New Roman"/>
          <w:sz w:val="24"/>
          <w:szCs w:val="24"/>
          <w:lang w:eastAsia="en-US"/>
        </w:rPr>
        <w:t xml:space="preserve">         2)раздел</w:t>
      </w:r>
      <w:r w:rsidRPr="003F3541">
        <w:rPr>
          <w:rFonts w:ascii="Times New Roman" w:hAnsi="Times New Roman" w:cs="Times New Roman"/>
          <w:sz w:val="24"/>
          <w:szCs w:val="24"/>
          <w:lang w:val="en-US" w:eastAsia="en-US"/>
        </w:rPr>
        <w:t>V</w:t>
      </w:r>
      <w:r w:rsidRPr="003F3541">
        <w:rPr>
          <w:rFonts w:ascii="Times New Roman" w:hAnsi="Times New Roman" w:cs="Times New Roman"/>
          <w:sz w:val="24"/>
          <w:szCs w:val="24"/>
          <w:lang w:eastAsia="en-US"/>
        </w:rPr>
        <w:t>.Досудебны</w:t>
      </w:r>
      <w:proofErr w:type="gramStart"/>
      <w:r w:rsidRPr="003F3541">
        <w:rPr>
          <w:rFonts w:ascii="Times New Roman" w:hAnsi="Times New Roman" w:cs="Times New Roman"/>
          <w:sz w:val="24"/>
          <w:szCs w:val="24"/>
          <w:lang w:eastAsia="en-US"/>
        </w:rPr>
        <w:t>й(</w:t>
      </w:r>
      <w:proofErr w:type="gramEnd"/>
      <w:r w:rsidRPr="003F3541">
        <w:rPr>
          <w:rFonts w:ascii="Times New Roman" w:hAnsi="Times New Roman" w:cs="Times New Roman"/>
          <w:sz w:val="24"/>
          <w:szCs w:val="24"/>
          <w:lang w:eastAsia="en-US"/>
        </w:rPr>
        <w:t>внесудебный) порядок обжалования решений и действий(бездействия) при предоставлении муниципальной услуги</w:t>
      </w:r>
    </w:p>
    <w:p w:rsidR="003F3541" w:rsidRPr="003F3541" w:rsidRDefault="003F3541" w:rsidP="003F3541">
      <w:pPr>
        <w:widowControl w:val="0"/>
        <w:tabs>
          <w:tab w:val="left" w:pos="871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F3541">
        <w:rPr>
          <w:rFonts w:ascii="Times New Roman" w:hAnsi="Times New Roman" w:cs="Times New Roman"/>
          <w:sz w:val="24"/>
          <w:szCs w:val="24"/>
          <w:lang w:eastAsia="en-US"/>
        </w:rPr>
        <w:t xml:space="preserve">2. Опубликовать данное постановление в «Бюллетене органов местного самоуправления </w:t>
      </w:r>
      <w:r w:rsidR="00D97DEF">
        <w:rPr>
          <w:rFonts w:ascii="Times New Roman" w:hAnsi="Times New Roman" w:cs="Times New Roman"/>
          <w:sz w:val="24"/>
          <w:szCs w:val="24"/>
          <w:lang w:eastAsia="en-US"/>
        </w:rPr>
        <w:t>Кабырдакского</w:t>
      </w:r>
      <w:r w:rsidRPr="003F354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Тюкалинского муниципального района Омской области» и на странице </w:t>
      </w:r>
      <w:r w:rsidR="00D97DEF">
        <w:rPr>
          <w:rFonts w:ascii="Times New Roman" w:hAnsi="Times New Roman" w:cs="Times New Roman"/>
          <w:sz w:val="24"/>
          <w:szCs w:val="24"/>
          <w:lang w:eastAsia="en-US"/>
        </w:rPr>
        <w:t>Кабырдакского</w:t>
      </w:r>
      <w:r w:rsidRPr="003F354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Тюкалинского </w:t>
      </w:r>
      <w:r w:rsidRPr="003F3541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муниципального района Омской области в сети Интернет.</w:t>
      </w:r>
    </w:p>
    <w:p w:rsidR="003F3541" w:rsidRPr="003F3541" w:rsidRDefault="003F3541" w:rsidP="003F35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54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F354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F3541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3F3541" w:rsidRPr="003F3541" w:rsidRDefault="003F3541" w:rsidP="003F3541">
      <w:pPr>
        <w:rPr>
          <w:rFonts w:ascii="Times New Roman" w:hAnsi="Times New Roman" w:cs="Times New Roman"/>
          <w:sz w:val="24"/>
          <w:szCs w:val="24"/>
        </w:rPr>
      </w:pPr>
    </w:p>
    <w:p w:rsidR="003F3541" w:rsidRPr="003F3541" w:rsidRDefault="003F3541" w:rsidP="003F3541">
      <w:pPr>
        <w:widowControl w:val="0"/>
        <w:spacing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F354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Глава </w:t>
      </w:r>
      <w:r w:rsidR="00D97DEF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Кабырдакского</w:t>
      </w:r>
    </w:p>
    <w:p w:rsidR="003F3541" w:rsidRPr="003F3541" w:rsidRDefault="00D97DEF" w:rsidP="003F3541">
      <w:pPr>
        <w:widowControl w:val="0"/>
        <w:tabs>
          <w:tab w:val="left" w:pos="6941"/>
        </w:tabs>
        <w:spacing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сельское поселение                                            Хорунжев С.М.</w:t>
      </w:r>
    </w:p>
    <w:p w:rsidR="003F3541" w:rsidRPr="003F3541" w:rsidRDefault="003F3541" w:rsidP="003F3541">
      <w:pPr>
        <w:widowControl w:val="0"/>
        <w:tabs>
          <w:tab w:val="left" w:pos="6941"/>
        </w:tabs>
        <w:spacing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3F3541" w:rsidRPr="003F3541" w:rsidRDefault="003F3541" w:rsidP="003F3541">
      <w:pPr>
        <w:tabs>
          <w:tab w:val="left" w:pos="6547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3F3541" w:rsidRPr="003F3541" w:rsidRDefault="003F3541" w:rsidP="003F354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C6853" w:rsidRPr="003F3541" w:rsidRDefault="006C6853">
      <w:pPr>
        <w:rPr>
          <w:rFonts w:ascii="Times New Roman" w:hAnsi="Times New Roman" w:cs="Times New Roman"/>
        </w:rPr>
      </w:pPr>
    </w:p>
    <w:sectPr w:rsidR="006C6853" w:rsidRPr="003F3541" w:rsidSect="00AF56C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3F3541"/>
    <w:rsid w:val="000D3A8F"/>
    <w:rsid w:val="003F3541"/>
    <w:rsid w:val="006C6853"/>
    <w:rsid w:val="006F0F83"/>
    <w:rsid w:val="0070456C"/>
    <w:rsid w:val="00B56236"/>
    <w:rsid w:val="00D97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5</cp:revision>
  <cp:lastPrinted>2025-02-14T03:50:00Z</cp:lastPrinted>
  <dcterms:created xsi:type="dcterms:W3CDTF">2025-02-14T03:47:00Z</dcterms:created>
  <dcterms:modified xsi:type="dcterms:W3CDTF">2025-05-20T04:01:00Z</dcterms:modified>
</cp:coreProperties>
</file>