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DA" w:rsidRPr="004436DA" w:rsidRDefault="004436DA" w:rsidP="00443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43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436DA" w:rsidRPr="004436DA" w:rsidRDefault="00E95C8F" w:rsidP="00443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КАБЫРДАКСКОГО</w:t>
      </w:r>
      <w:r w:rsidR="004436DA" w:rsidRPr="00443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ТЮКАЛИНСКОГО МУНИЦИПАЛЬНОГО РАЙОНА ОМСКОЙ ОБЛАСТИ</w:t>
      </w:r>
    </w:p>
    <w:p w:rsidR="004436DA" w:rsidRPr="004436DA" w:rsidRDefault="004436DA" w:rsidP="00443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9360"/>
      </w:tblGrid>
      <w:tr w:rsidR="004436DA" w:rsidRPr="004436DA" w:rsidTr="00A25AC5">
        <w:trPr>
          <w:trHeight w:val="134"/>
        </w:trPr>
        <w:tc>
          <w:tcPr>
            <w:tcW w:w="9360" w:type="dxa"/>
            <w:tcBorders>
              <w:left w:val="nil"/>
              <w:bottom w:val="nil"/>
              <w:right w:val="nil"/>
            </w:tcBorders>
          </w:tcPr>
          <w:p w:rsidR="004436DA" w:rsidRPr="004436DA" w:rsidRDefault="004436DA" w:rsidP="00A2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36DA" w:rsidRPr="004436DA" w:rsidRDefault="004436DA" w:rsidP="00443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6DA" w:rsidRPr="004436DA" w:rsidRDefault="004436DA" w:rsidP="00443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436DA" w:rsidRPr="004436DA" w:rsidRDefault="00150EF9" w:rsidP="004436DA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736D6" w:rsidRDefault="00570DD4" w:rsidP="00443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</w:t>
      </w:r>
      <w:r w:rsidR="00D02EC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180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803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436DA" w:rsidRPr="0044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 </w:t>
      </w:r>
      <w:r w:rsidR="00D0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Проект</w:t>
      </w:r>
    </w:p>
    <w:p w:rsidR="004436DA" w:rsidRPr="004436DA" w:rsidRDefault="004436DA" w:rsidP="00443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E9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Кабырдак</w:t>
      </w:r>
      <w:r w:rsidRPr="0044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436DA" w:rsidRPr="004436DA" w:rsidRDefault="004436DA" w:rsidP="00443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DA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Тюкалинского</w:t>
      </w:r>
      <w:r w:rsidR="0094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proofErr w:type="gramStart"/>
      <w:r w:rsidRPr="004436DA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4436DA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мской области</w:t>
      </w:r>
    </w:p>
    <w:p w:rsidR="004436DA" w:rsidRPr="004436DA" w:rsidRDefault="004436DA" w:rsidP="004436D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1CBF" w:rsidRPr="001F26A5" w:rsidRDefault="00C4200C" w:rsidP="001F26A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200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 w:rsidR="001803C3">
        <w:rPr>
          <w:rFonts w:ascii="Times New Roman" w:eastAsia="Calibri" w:hAnsi="Times New Roman" w:cs="Times New Roman"/>
          <w:sz w:val="28"/>
          <w:szCs w:val="28"/>
        </w:rPr>
        <w:t xml:space="preserve">постановление № </w:t>
      </w:r>
      <w:r w:rsidR="00E41CBF">
        <w:rPr>
          <w:rFonts w:ascii="Times New Roman" w:eastAsia="Calibri" w:hAnsi="Times New Roman" w:cs="Times New Roman"/>
          <w:sz w:val="28"/>
          <w:szCs w:val="28"/>
        </w:rPr>
        <w:t>3</w:t>
      </w:r>
      <w:r w:rsidR="00E95C8F">
        <w:rPr>
          <w:rFonts w:ascii="Times New Roman" w:eastAsia="Calibri" w:hAnsi="Times New Roman" w:cs="Times New Roman"/>
          <w:sz w:val="28"/>
          <w:szCs w:val="28"/>
        </w:rPr>
        <w:t>3</w:t>
      </w:r>
      <w:r w:rsidR="001803C3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E95C8F">
        <w:rPr>
          <w:rFonts w:ascii="Times New Roman" w:eastAsia="Calibri" w:hAnsi="Times New Roman" w:cs="Times New Roman"/>
          <w:sz w:val="28"/>
          <w:szCs w:val="28"/>
        </w:rPr>
        <w:t>29</w:t>
      </w:r>
      <w:r w:rsidR="001803C3">
        <w:rPr>
          <w:rFonts w:ascii="Times New Roman" w:eastAsia="Calibri" w:hAnsi="Times New Roman" w:cs="Times New Roman"/>
          <w:sz w:val="28"/>
          <w:szCs w:val="28"/>
        </w:rPr>
        <w:t>.0</w:t>
      </w:r>
      <w:r w:rsidR="00E95C8F">
        <w:rPr>
          <w:rFonts w:ascii="Times New Roman" w:eastAsia="Calibri" w:hAnsi="Times New Roman" w:cs="Times New Roman"/>
          <w:sz w:val="28"/>
          <w:szCs w:val="28"/>
        </w:rPr>
        <w:t>7</w:t>
      </w:r>
      <w:r w:rsidR="001803C3">
        <w:rPr>
          <w:rFonts w:ascii="Times New Roman" w:eastAsia="Calibri" w:hAnsi="Times New Roman" w:cs="Times New Roman"/>
          <w:sz w:val="28"/>
          <w:szCs w:val="28"/>
        </w:rPr>
        <w:t>.20</w:t>
      </w:r>
      <w:r w:rsidR="00E41CBF">
        <w:rPr>
          <w:rFonts w:ascii="Times New Roman" w:eastAsia="Calibri" w:hAnsi="Times New Roman" w:cs="Times New Roman"/>
          <w:sz w:val="28"/>
          <w:szCs w:val="28"/>
        </w:rPr>
        <w:t>22</w:t>
      </w:r>
      <w:r w:rsidR="001803C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</w:t>
      </w:r>
      <w:r w:rsidRPr="00C4200C">
        <w:rPr>
          <w:rFonts w:ascii="Times New Roman" w:eastAsia="Calibri" w:hAnsi="Times New Roman" w:cs="Times New Roman"/>
          <w:sz w:val="28"/>
          <w:szCs w:val="28"/>
        </w:rPr>
        <w:t>административн</w:t>
      </w:r>
      <w:r w:rsidR="001803C3">
        <w:rPr>
          <w:rFonts w:ascii="Times New Roman" w:eastAsia="Calibri" w:hAnsi="Times New Roman" w:cs="Times New Roman"/>
          <w:sz w:val="28"/>
          <w:szCs w:val="28"/>
        </w:rPr>
        <w:t>ого</w:t>
      </w:r>
      <w:r w:rsidRPr="00C4200C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 w:rsidR="001803C3">
        <w:rPr>
          <w:rFonts w:ascii="Times New Roman" w:eastAsia="Calibri" w:hAnsi="Times New Roman" w:cs="Times New Roman"/>
          <w:sz w:val="28"/>
          <w:szCs w:val="28"/>
        </w:rPr>
        <w:t>а</w:t>
      </w:r>
      <w:r w:rsidRPr="00C4200C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 </w:t>
      </w:r>
      <w:r w:rsidR="00E41CBF" w:rsidRPr="00E41CBF">
        <w:rPr>
          <w:rFonts w:ascii="Times New Roman" w:hAnsi="Times New Roman" w:cs="Times New Roman"/>
          <w:sz w:val="28"/>
          <w:szCs w:val="28"/>
        </w:rPr>
        <w:t>«</w:t>
      </w:r>
      <w:r w:rsidR="00E41CBF" w:rsidRPr="00E41C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Принятие  решения </w:t>
      </w:r>
      <w:r w:rsidR="00E41C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41CBF" w:rsidRPr="001F26A5">
        <w:rPr>
          <w:rFonts w:ascii="Times New Roman" w:hAnsi="Times New Roman" w:cs="Times New Roman"/>
          <w:sz w:val="28"/>
          <w:szCs w:val="28"/>
          <w:shd w:val="clear" w:color="auto" w:fill="FFFFFF"/>
        </w:rPr>
        <w:t>о сносе самовольной постройки</w:t>
      </w:r>
      <w:proofErr w:type="gramStart"/>
      <w:r w:rsidR="00E41C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E41CBF" w:rsidRPr="00E41CBF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="00E41CBF" w:rsidRPr="00E41CBF">
        <w:rPr>
          <w:rFonts w:ascii="Times New Roman" w:hAnsi="Times New Roman" w:cs="Times New Roman"/>
          <w:sz w:val="28"/>
          <w:szCs w:val="28"/>
          <w:shd w:val="clear" w:color="auto" w:fill="FFFFFF"/>
        </w:rPr>
        <w:t>ешения о сносе самовольной постройки или ее приведении в 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 обязательными требованиями к параметрам объектов капитального строительства, установленными федеральными законами</w:t>
      </w:r>
      <w:r w:rsidR="001F26A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C4200C" w:rsidRPr="00C4200C" w:rsidRDefault="001F26A5" w:rsidP="00E41CB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E41CB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</w:t>
      </w:r>
      <w:proofErr w:type="gramStart"/>
      <w:r w:rsidR="00E41CBF" w:rsidRPr="00E41CB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В соответствии </w:t>
      </w:r>
      <w:r w:rsidR="00E41CBF" w:rsidRPr="00E41CBF">
        <w:rPr>
          <w:rFonts w:ascii="Times New Roman" w:hAnsi="Times New Roman" w:cs="Times New Roman"/>
          <w:sz w:val="28"/>
          <w:szCs w:val="28"/>
          <w:shd w:val="clear" w:color="auto" w:fill="FFFFFF"/>
        </w:rPr>
        <w:t>с </w:t>
      </w:r>
      <w:hyperlink r:id="rId4" w:anchor="DFE0QM" w:history="1">
        <w:r w:rsidR="00E41CBF" w:rsidRPr="00E41C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3 статьи 55.32 Градостроительного кодекса Российской Федерации</w:t>
        </w:r>
      </w:hyperlink>
      <w:r w:rsidR="00E41CBF" w:rsidRPr="00E41CBF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5" w:anchor="8QK0M7" w:history="1">
        <w:r w:rsidR="00E41CBF" w:rsidRPr="00E41C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подпунктом 5.2.101(31) пункта 5 Положения о Министерстве строительства и жилищно-коммунального хозяйства Российской Федерации</w:t>
        </w:r>
      </w:hyperlink>
      <w:r w:rsidR="00E41CBF" w:rsidRPr="00E41CB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 утвержденного </w:t>
      </w:r>
      <w:hyperlink r:id="rId6" w:anchor="64U0IK" w:history="1">
        <w:r w:rsidR="00E41CBF" w:rsidRPr="00E41C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постановлением Правительства Российской Федерации от 18 ноября 2013 г. N 1038</w:t>
        </w:r>
      </w:hyperlink>
      <w:r w:rsidR="00E41CBF" w:rsidRPr="00E41CBF">
        <w:rPr>
          <w:rFonts w:ascii="Arial" w:hAnsi="Arial" w:cs="Arial"/>
          <w:sz w:val="19"/>
          <w:szCs w:val="19"/>
          <w:shd w:val="clear" w:color="auto" w:fill="FFFFFF"/>
        </w:rPr>
        <w:t>,</w:t>
      </w:r>
      <w:r w:rsidR="00E41C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200C" w:rsidRPr="00C4200C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Федерации, Уставом </w:t>
      </w:r>
      <w:r w:rsidR="00E95C8F">
        <w:rPr>
          <w:rFonts w:ascii="Times New Roman" w:hAnsi="Times New Roman" w:cs="Times New Roman"/>
          <w:sz w:val="28"/>
          <w:szCs w:val="28"/>
        </w:rPr>
        <w:t>Кабырдакского</w:t>
      </w:r>
      <w:r w:rsidR="00C4200C" w:rsidRPr="00C4200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Тюкалинского муниципального района</w:t>
      </w:r>
      <w:proofErr w:type="gramEnd"/>
      <w:r w:rsidR="00C4200C" w:rsidRPr="00C4200C">
        <w:rPr>
          <w:rFonts w:ascii="Times New Roman" w:eastAsia="Calibri" w:hAnsi="Times New Roman" w:cs="Times New Roman"/>
          <w:sz w:val="28"/>
          <w:szCs w:val="28"/>
        </w:rPr>
        <w:t xml:space="preserve"> Омской области, Администрация </w:t>
      </w:r>
      <w:r w:rsidR="00E95C8F">
        <w:rPr>
          <w:rFonts w:ascii="Times New Roman" w:hAnsi="Times New Roman" w:cs="Times New Roman"/>
          <w:sz w:val="28"/>
          <w:szCs w:val="28"/>
        </w:rPr>
        <w:t>Кабырдакского</w:t>
      </w:r>
      <w:r w:rsidR="00C4200C" w:rsidRPr="00C4200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C4200C" w:rsidRPr="00C4200C" w:rsidRDefault="00C4200C" w:rsidP="00C4200C">
      <w:pPr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200C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C4200C" w:rsidRPr="00C4200C" w:rsidRDefault="00E41CBF" w:rsidP="001F26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FontStyle25"/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C4200C" w:rsidRPr="00C4200C">
        <w:rPr>
          <w:rStyle w:val="FontStyle25"/>
          <w:rFonts w:ascii="Times New Roman" w:eastAsia="Calibri" w:hAnsi="Times New Roman" w:cs="Times New Roman"/>
          <w:sz w:val="28"/>
          <w:szCs w:val="28"/>
        </w:rPr>
        <w:t xml:space="preserve">1. </w:t>
      </w:r>
      <w:r w:rsidR="00C4200C" w:rsidRPr="00C4200C">
        <w:rPr>
          <w:rFonts w:ascii="Times New Roman" w:eastAsia="Calibri" w:hAnsi="Times New Roman" w:cs="Times New Roman"/>
          <w:sz w:val="28"/>
          <w:szCs w:val="28"/>
        </w:rPr>
        <w:t>Внести в Административный регламент по предоставлению муниципальной услуги</w:t>
      </w:r>
      <w:r w:rsidR="001F26A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F26A5" w:rsidRPr="00E41CBF">
        <w:rPr>
          <w:rFonts w:ascii="Times New Roman" w:hAnsi="Times New Roman" w:cs="Times New Roman"/>
          <w:sz w:val="28"/>
          <w:szCs w:val="28"/>
        </w:rPr>
        <w:t>«</w:t>
      </w:r>
      <w:r w:rsidR="001F26A5" w:rsidRPr="00E41C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Принятие  решения </w:t>
      </w:r>
      <w:r w:rsidR="001F26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F26A5" w:rsidRPr="001F26A5">
        <w:rPr>
          <w:rFonts w:ascii="Times New Roman" w:hAnsi="Times New Roman" w:cs="Times New Roman"/>
          <w:sz w:val="28"/>
          <w:szCs w:val="28"/>
          <w:shd w:val="clear" w:color="auto" w:fill="FFFFFF"/>
        </w:rPr>
        <w:t>о сносе самовольной постройки</w:t>
      </w:r>
      <w:proofErr w:type="gramStart"/>
      <w:r w:rsidR="001F26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1F26A5" w:rsidRPr="00E41CBF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="001F26A5" w:rsidRPr="00E41CBF">
        <w:rPr>
          <w:rFonts w:ascii="Times New Roman" w:hAnsi="Times New Roman" w:cs="Times New Roman"/>
          <w:sz w:val="28"/>
          <w:szCs w:val="28"/>
          <w:shd w:val="clear" w:color="auto" w:fill="FFFFFF"/>
        </w:rPr>
        <w:t>ешения о сносе самовольной постройки или ее приведении в 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 обязательными требованиями к параметрам объектов капитального строительства, установленными федеральными законами</w:t>
      </w:r>
      <w:r w:rsidR="001F26A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803C3" w:rsidRPr="001803C3">
        <w:rPr>
          <w:rFonts w:ascii="Times New Roman" w:hAnsi="Times New Roman" w:cs="Times New Roman"/>
          <w:sz w:val="28"/>
          <w:szCs w:val="28"/>
        </w:rPr>
        <w:t>,</w:t>
      </w:r>
      <w:r w:rsidR="001803C3">
        <w:rPr>
          <w:sz w:val="28"/>
          <w:szCs w:val="28"/>
        </w:rPr>
        <w:t xml:space="preserve"> </w:t>
      </w:r>
      <w:r w:rsidR="001803C3" w:rsidRPr="001803C3">
        <w:rPr>
          <w:sz w:val="28"/>
          <w:szCs w:val="28"/>
        </w:rPr>
        <w:t xml:space="preserve"> </w:t>
      </w:r>
      <w:r w:rsidR="00C4200C" w:rsidRPr="00C4200C">
        <w:rPr>
          <w:rFonts w:ascii="Times New Roman" w:eastAsia="Calibri" w:hAnsi="Times New Roman" w:cs="Times New Roman"/>
          <w:sz w:val="28"/>
          <w:szCs w:val="28"/>
        </w:rPr>
        <w:t xml:space="preserve">утвержденный постановлением главы </w:t>
      </w:r>
      <w:r w:rsidR="00E95C8F">
        <w:rPr>
          <w:rFonts w:ascii="Times New Roman" w:hAnsi="Times New Roman" w:cs="Times New Roman"/>
          <w:sz w:val="28"/>
          <w:szCs w:val="28"/>
        </w:rPr>
        <w:t>Кабырдакского</w:t>
      </w:r>
      <w:r w:rsidR="00C4200C" w:rsidRPr="00C4200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</w:t>
      </w:r>
      <w:r w:rsidR="00E95C8F">
        <w:rPr>
          <w:rFonts w:ascii="Times New Roman" w:eastAsia="Calibri" w:hAnsi="Times New Roman" w:cs="Times New Roman"/>
          <w:sz w:val="28"/>
          <w:szCs w:val="28"/>
        </w:rPr>
        <w:t>29</w:t>
      </w:r>
      <w:r w:rsidR="00C4200C">
        <w:rPr>
          <w:rFonts w:ascii="Times New Roman" w:hAnsi="Times New Roman" w:cs="Times New Roman"/>
          <w:sz w:val="28"/>
          <w:szCs w:val="28"/>
        </w:rPr>
        <w:t>.0</w:t>
      </w:r>
      <w:r w:rsidR="00E95C8F">
        <w:rPr>
          <w:rFonts w:ascii="Times New Roman" w:hAnsi="Times New Roman" w:cs="Times New Roman"/>
          <w:sz w:val="28"/>
          <w:szCs w:val="28"/>
        </w:rPr>
        <w:t>7</w:t>
      </w:r>
      <w:r w:rsidR="00C4200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C4200C" w:rsidRPr="00C4200C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E95C8F">
        <w:rPr>
          <w:rFonts w:ascii="Times New Roman" w:eastAsia="Calibri" w:hAnsi="Times New Roman" w:cs="Times New Roman"/>
          <w:sz w:val="28"/>
          <w:szCs w:val="28"/>
        </w:rPr>
        <w:t>3</w:t>
      </w:r>
      <w:r w:rsidR="00C4200C" w:rsidRPr="00C4200C">
        <w:rPr>
          <w:rFonts w:ascii="Times New Roman" w:eastAsia="Calibri" w:hAnsi="Times New Roman" w:cs="Times New Roman"/>
          <w:sz w:val="28"/>
          <w:szCs w:val="28"/>
        </w:rPr>
        <w:t>, следующие изменения:</w:t>
      </w:r>
    </w:p>
    <w:p w:rsidR="00C4200C" w:rsidRPr="00C4200C" w:rsidRDefault="00E41CBF" w:rsidP="00E41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C4200C" w:rsidRPr="00C4200C">
        <w:rPr>
          <w:rFonts w:ascii="Times New Roman" w:eastAsia="Calibri" w:hAnsi="Times New Roman" w:cs="Times New Roman"/>
          <w:sz w:val="28"/>
          <w:szCs w:val="28"/>
        </w:rPr>
        <w:t xml:space="preserve">1) пункт </w:t>
      </w:r>
      <w:r w:rsidR="000F333B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.2</w:t>
      </w:r>
      <w:r w:rsidR="001803C3">
        <w:rPr>
          <w:rFonts w:ascii="Times New Roman" w:eastAsia="Calibri" w:hAnsi="Times New Roman" w:cs="Times New Roman"/>
          <w:sz w:val="28"/>
          <w:szCs w:val="28"/>
        </w:rPr>
        <w:t xml:space="preserve"> раздела </w:t>
      </w:r>
      <w:r w:rsidR="001803C3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C4200C" w:rsidRPr="00C4200C">
        <w:rPr>
          <w:rFonts w:ascii="Times New Roman" w:eastAsia="Calibri" w:hAnsi="Times New Roman" w:cs="Times New Roman"/>
          <w:sz w:val="28"/>
          <w:szCs w:val="28"/>
        </w:rPr>
        <w:t xml:space="preserve"> подраздела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C4200C" w:rsidRPr="00C420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333B">
        <w:rPr>
          <w:rFonts w:ascii="Times New Roman" w:eastAsia="Calibri" w:hAnsi="Times New Roman" w:cs="Times New Roman"/>
          <w:sz w:val="28"/>
          <w:szCs w:val="28"/>
        </w:rPr>
        <w:t>изложить в</w:t>
      </w:r>
      <w:r w:rsidR="00C4200C" w:rsidRPr="00C420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200C" w:rsidRPr="00C4200C">
        <w:rPr>
          <w:rStyle w:val="FontStyle25"/>
          <w:rFonts w:ascii="Times New Roman" w:eastAsia="Calibri" w:hAnsi="Times New Roman" w:cs="Times New Roman"/>
          <w:sz w:val="28"/>
          <w:szCs w:val="28"/>
        </w:rPr>
        <w:t>следующе</w:t>
      </w:r>
      <w:r w:rsidR="000F333B">
        <w:rPr>
          <w:rStyle w:val="FontStyle25"/>
          <w:rFonts w:ascii="Times New Roman" w:eastAsia="Calibri" w:hAnsi="Times New Roman" w:cs="Times New Roman"/>
          <w:sz w:val="28"/>
          <w:szCs w:val="28"/>
        </w:rPr>
        <w:t>й</w:t>
      </w:r>
      <w:r w:rsidR="00C4200C" w:rsidRPr="00C4200C">
        <w:rPr>
          <w:rStyle w:val="FontStyle25"/>
          <w:rFonts w:ascii="Times New Roman" w:eastAsia="Calibri" w:hAnsi="Times New Roman" w:cs="Times New Roman"/>
          <w:sz w:val="28"/>
          <w:szCs w:val="28"/>
        </w:rPr>
        <w:t xml:space="preserve"> </w:t>
      </w:r>
      <w:r w:rsidR="000F333B">
        <w:rPr>
          <w:rStyle w:val="FontStyle25"/>
          <w:rFonts w:ascii="Times New Roman" w:eastAsia="Calibri" w:hAnsi="Times New Roman" w:cs="Times New Roman"/>
          <w:sz w:val="28"/>
          <w:szCs w:val="28"/>
        </w:rPr>
        <w:t>редакции</w:t>
      </w:r>
      <w:r w:rsidR="00C4200C" w:rsidRPr="00C4200C">
        <w:rPr>
          <w:rStyle w:val="FontStyle25"/>
          <w:rFonts w:ascii="Times New Roman" w:eastAsia="Calibri" w:hAnsi="Times New Roman" w:cs="Times New Roman"/>
          <w:sz w:val="28"/>
          <w:szCs w:val="28"/>
        </w:rPr>
        <w:t>:</w:t>
      </w:r>
    </w:p>
    <w:p w:rsidR="00E41CBF" w:rsidRPr="00E41CBF" w:rsidRDefault="00E41CBF" w:rsidP="00E41CB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rFonts w:eastAsia="SimSun"/>
          <w:kern w:val="2"/>
          <w:sz w:val="28"/>
          <w:szCs w:val="28"/>
          <w:lang w:eastAsia="hi-IN" w:bidi="hi-IN"/>
        </w:rPr>
        <w:lastRenderedPageBreak/>
        <w:t xml:space="preserve">  «</w:t>
      </w:r>
      <w:r w:rsidRPr="00E41CBF">
        <w:rPr>
          <w:color w:val="444444"/>
          <w:sz w:val="28"/>
          <w:szCs w:val="28"/>
        </w:rPr>
        <w:t xml:space="preserve">1. </w:t>
      </w:r>
      <w:proofErr w:type="gramStart"/>
      <w:r w:rsidRPr="00E41CBF">
        <w:rPr>
          <w:color w:val="444444"/>
          <w:sz w:val="28"/>
          <w:szCs w:val="28"/>
        </w:rPr>
        <w:t>Акт контрольного (надзорного) мероприятия, составленный исполнительным органом государственной власти, должностным лицом или органом местного самоуправления, уполномоченным на осуществление контроля (надзора), указанного в </w:t>
      </w:r>
      <w:hyperlink r:id="rId7" w:anchor="DEU0QI" w:history="1">
        <w:r w:rsidRPr="00E41CBF">
          <w:rPr>
            <w:rStyle w:val="a3"/>
            <w:color w:val="auto"/>
            <w:sz w:val="28"/>
            <w:szCs w:val="28"/>
            <w:u w:val="none"/>
          </w:rPr>
          <w:t>части 2 статьи 55.32 Градостроительного кодекса Российской Федерации</w:t>
        </w:r>
      </w:hyperlink>
      <w:r w:rsidRPr="00E41CBF">
        <w:rPr>
          <w:sz w:val="28"/>
          <w:szCs w:val="28"/>
        </w:rPr>
        <w:t>, в соответствии с </w:t>
      </w:r>
      <w:hyperlink r:id="rId8" w:anchor="64U0IK" w:history="1">
        <w:r w:rsidRPr="00E41CBF">
          <w:rPr>
            <w:rStyle w:val="a3"/>
            <w:color w:val="auto"/>
            <w:sz w:val="28"/>
            <w:szCs w:val="28"/>
            <w:u w:val="none"/>
          </w:rPr>
          <w:t>Федеральным законом от 31 июля 2020 г. N 248-ФЗ "О государственном контроле (надзоре) и муниципальном контроле в Российской Федерации"</w:t>
        </w:r>
      </w:hyperlink>
      <w:r w:rsidRPr="00E41CBF">
        <w:rPr>
          <w:color w:val="444444"/>
          <w:sz w:val="28"/>
          <w:szCs w:val="28"/>
        </w:rPr>
        <w:t>.</w:t>
      </w:r>
      <w:r w:rsidRPr="00E41CBF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</w:rPr>
        <w:t xml:space="preserve">          </w:t>
      </w:r>
      <w:r w:rsidRPr="00E41CBF">
        <w:rPr>
          <w:color w:val="444444"/>
          <w:sz w:val="28"/>
          <w:szCs w:val="28"/>
        </w:rPr>
        <w:t>2.</w:t>
      </w:r>
      <w:proofErr w:type="gramEnd"/>
      <w:r w:rsidRPr="00E41CBF">
        <w:rPr>
          <w:color w:val="444444"/>
          <w:sz w:val="28"/>
          <w:szCs w:val="28"/>
        </w:rPr>
        <w:t xml:space="preserve"> </w:t>
      </w:r>
      <w:proofErr w:type="gramStart"/>
      <w:r w:rsidRPr="00E41CBF">
        <w:rPr>
          <w:color w:val="444444"/>
          <w:sz w:val="28"/>
          <w:szCs w:val="28"/>
        </w:rPr>
        <w:t>Сведения, содержащиеся в Едином государственном реестре недвижимости, предоставленные в форме электронного документа или в форме документа на бумажном носителе в виде копии документа, на основании которого сведения внесены в Единый государственный реестр недвижимости, выписки из Единого государственного реестра недвижимости или ином виде, установленном в соответствии со </w:t>
      </w:r>
      <w:hyperlink r:id="rId9" w:anchor="A8Q0NG" w:history="1">
        <w:r w:rsidRPr="00E41CBF">
          <w:rPr>
            <w:rStyle w:val="a3"/>
            <w:color w:val="auto"/>
            <w:sz w:val="28"/>
            <w:szCs w:val="28"/>
            <w:u w:val="none"/>
          </w:rPr>
          <w:t>статьей 62 Федерального закона от 13 июля 2015 г. N 218-ФЗ "О гос</w:t>
        </w:r>
        <w:r w:rsidR="001F26A5">
          <w:rPr>
            <w:rStyle w:val="a3"/>
            <w:color w:val="auto"/>
            <w:sz w:val="28"/>
            <w:szCs w:val="28"/>
            <w:u w:val="none"/>
          </w:rPr>
          <w:t>ударственной регистрации</w:t>
        </w:r>
        <w:proofErr w:type="gramEnd"/>
        <w:r w:rsidR="001F26A5">
          <w:rPr>
            <w:rStyle w:val="a3"/>
            <w:color w:val="auto"/>
            <w:sz w:val="28"/>
            <w:szCs w:val="28"/>
            <w:u w:val="none"/>
          </w:rPr>
          <w:t xml:space="preserve"> недвиж</w:t>
        </w:r>
        <w:r w:rsidRPr="00E41CBF">
          <w:rPr>
            <w:rStyle w:val="a3"/>
            <w:color w:val="auto"/>
            <w:sz w:val="28"/>
            <w:szCs w:val="28"/>
            <w:u w:val="none"/>
          </w:rPr>
          <w:t>мости"</w:t>
        </w:r>
      </w:hyperlink>
      <w:r w:rsidRPr="00E41CBF">
        <w:rPr>
          <w:sz w:val="28"/>
          <w:szCs w:val="28"/>
        </w:rPr>
        <w:t>.</w:t>
      </w:r>
    </w:p>
    <w:p w:rsidR="001F26A5" w:rsidRDefault="00E41CBF" w:rsidP="001F2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2</w:t>
      </w:r>
      <w:r w:rsidR="006B5991">
        <w:rPr>
          <w:rFonts w:ascii="Times New Roman" w:hAnsi="Times New Roman" w:cs="Times New Roman"/>
          <w:sz w:val="28"/>
          <w:szCs w:val="28"/>
        </w:rPr>
        <w:t xml:space="preserve">) </w:t>
      </w:r>
      <w:r w:rsidR="001F26A5">
        <w:rPr>
          <w:rFonts w:ascii="Times New Roman" w:hAnsi="Times New Roman" w:cs="Times New Roman"/>
          <w:sz w:val="28"/>
          <w:szCs w:val="28"/>
        </w:rPr>
        <w:t>Приложение № 1 к Административному регламенту изложить в новой редакции</w:t>
      </w:r>
      <w:proofErr w:type="gramStart"/>
      <w:r w:rsidR="001F26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26A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F26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F26A5">
        <w:rPr>
          <w:rFonts w:ascii="Times New Roman" w:hAnsi="Times New Roman" w:cs="Times New Roman"/>
          <w:sz w:val="28"/>
          <w:szCs w:val="28"/>
        </w:rPr>
        <w:t>рилагается)</w:t>
      </w:r>
    </w:p>
    <w:p w:rsidR="00C4200C" w:rsidRPr="00C4200C" w:rsidRDefault="00C4200C" w:rsidP="00C4200C">
      <w:pPr>
        <w:autoSpaceDE w:val="0"/>
        <w:autoSpaceDN w:val="0"/>
        <w:adjustRightInd w:val="0"/>
        <w:ind w:firstLine="708"/>
        <w:jc w:val="both"/>
        <w:rPr>
          <w:rStyle w:val="FontStyle25"/>
          <w:rFonts w:ascii="Times New Roman" w:eastAsia="Calibri" w:hAnsi="Times New Roman" w:cs="Times New Roman"/>
          <w:sz w:val="28"/>
          <w:szCs w:val="28"/>
        </w:rPr>
      </w:pPr>
      <w:r w:rsidRPr="00C4200C">
        <w:rPr>
          <w:rStyle w:val="FontStyle25"/>
          <w:rFonts w:ascii="Times New Roman" w:eastAsia="Calibri" w:hAnsi="Times New Roman" w:cs="Times New Roman"/>
          <w:sz w:val="28"/>
          <w:szCs w:val="28"/>
        </w:rPr>
        <w:t>2. Настоящее постановление подлежит официальному опубликованию (обнародованию) и вступает в силу после</w:t>
      </w:r>
      <w:r w:rsidRPr="00C4200C">
        <w:rPr>
          <w:rFonts w:ascii="Times New Roman" w:eastAsia="Calibri" w:hAnsi="Times New Roman" w:cs="Times New Roman"/>
          <w:sz w:val="28"/>
          <w:szCs w:val="28"/>
        </w:rPr>
        <w:t xml:space="preserve"> его </w:t>
      </w:r>
      <w:r w:rsidRPr="00C4200C">
        <w:rPr>
          <w:rStyle w:val="FontStyle25"/>
          <w:rFonts w:ascii="Times New Roman" w:eastAsia="Calibri" w:hAnsi="Times New Roman" w:cs="Times New Roman"/>
          <w:sz w:val="28"/>
          <w:szCs w:val="28"/>
        </w:rPr>
        <w:t>официального опубликования (обнародования).</w:t>
      </w:r>
    </w:p>
    <w:p w:rsidR="00C4200C" w:rsidRDefault="00C4200C" w:rsidP="00C4200C">
      <w:pPr>
        <w:jc w:val="both"/>
        <w:rPr>
          <w:noProof/>
          <w:lang w:eastAsia="ru-RU"/>
        </w:rPr>
      </w:pPr>
    </w:p>
    <w:p w:rsidR="00943A0F" w:rsidRDefault="00943A0F" w:rsidP="00C4200C">
      <w:pPr>
        <w:jc w:val="both"/>
        <w:rPr>
          <w:noProof/>
          <w:lang w:eastAsia="ru-RU"/>
        </w:rPr>
      </w:pPr>
    </w:p>
    <w:p w:rsidR="001F26A5" w:rsidRDefault="00943A0F" w:rsidP="00C4200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3A0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Глава сельского поселения                                     </w:t>
      </w:r>
      <w:r w:rsidR="00E95C8F">
        <w:rPr>
          <w:rFonts w:ascii="Times New Roman" w:hAnsi="Times New Roman" w:cs="Times New Roman"/>
          <w:noProof/>
          <w:sz w:val="28"/>
          <w:szCs w:val="28"/>
          <w:lang w:eastAsia="ru-RU"/>
        </w:rPr>
        <w:t>Хорунжев С.М.</w:t>
      </w:r>
      <w:r w:rsidRPr="00943A0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F26A5" w:rsidRDefault="001F26A5" w:rsidP="00C4200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26A5" w:rsidRDefault="001F26A5" w:rsidP="00C4200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26A5" w:rsidRDefault="001F26A5" w:rsidP="00C4200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26A5" w:rsidRDefault="001F26A5" w:rsidP="00C4200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26A5" w:rsidRDefault="001F26A5" w:rsidP="00C4200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26A5" w:rsidRDefault="001F26A5" w:rsidP="00C4200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26A5" w:rsidRDefault="001F26A5" w:rsidP="00C4200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26A5" w:rsidRDefault="001F26A5" w:rsidP="00C4200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26A5" w:rsidRDefault="001F26A5" w:rsidP="00C4200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26A5" w:rsidRDefault="001F26A5" w:rsidP="00C4200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26A5" w:rsidRDefault="001F26A5" w:rsidP="00C4200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26A5" w:rsidRPr="001F26A5" w:rsidRDefault="001F26A5" w:rsidP="001F26A5">
      <w:pPr>
        <w:pStyle w:val="formattext"/>
        <w:spacing w:before="0" w:beforeAutospacing="0" w:after="0" w:afterAutospacing="0"/>
        <w:jc w:val="right"/>
        <w:textAlignment w:val="baseline"/>
        <w:rPr>
          <w:noProof/>
        </w:rPr>
      </w:pPr>
      <w:r w:rsidRPr="001F26A5">
        <w:rPr>
          <w:noProof/>
        </w:rPr>
        <w:lastRenderedPageBreak/>
        <w:t xml:space="preserve">Приложение № 1  </w:t>
      </w:r>
    </w:p>
    <w:p w:rsidR="001F26A5" w:rsidRDefault="001F26A5" w:rsidP="001F26A5">
      <w:pPr>
        <w:pStyle w:val="formattext"/>
        <w:spacing w:before="0" w:beforeAutospacing="0" w:after="0" w:afterAutospacing="0"/>
        <w:jc w:val="right"/>
        <w:textAlignment w:val="baseline"/>
        <w:rPr>
          <w:sz w:val="19"/>
          <w:szCs w:val="19"/>
        </w:rPr>
      </w:pPr>
      <w:r w:rsidRPr="001F26A5">
        <w:rPr>
          <w:noProof/>
        </w:rPr>
        <w:t>к административному регламенту</w:t>
      </w:r>
      <w:r w:rsidR="00943A0F" w:rsidRPr="00943A0F">
        <w:rPr>
          <w:noProof/>
          <w:sz w:val="28"/>
          <w:szCs w:val="28"/>
        </w:rPr>
        <w:t xml:space="preserve">  </w:t>
      </w:r>
      <w:r>
        <w:rPr>
          <w:sz w:val="19"/>
          <w:szCs w:val="19"/>
        </w:rPr>
        <w:br/>
        <w:t>ФОРМА</w:t>
      </w:r>
    </w:p>
    <w:p w:rsidR="001F26A5" w:rsidRDefault="001F26A5" w:rsidP="001F26A5">
      <w:pPr>
        <w:pStyle w:val="formattext"/>
        <w:spacing w:before="0" w:beforeAutospacing="0" w:after="0" w:afterAutospacing="0"/>
        <w:ind w:firstLine="480"/>
        <w:textAlignment w:val="baseline"/>
        <w:rPr>
          <w:sz w:val="19"/>
          <w:szCs w:val="19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2"/>
        <w:gridCol w:w="1528"/>
        <w:gridCol w:w="3641"/>
        <w:gridCol w:w="3544"/>
      </w:tblGrid>
      <w:tr w:rsidR="001F26A5" w:rsidTr="001F26A5">
        <w:trPr>
          <w:trHeight w:val="1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6A5" w:rsidRDefault="001F26A5">
            <w:pPr>
              <w:rPr>
                <w:sz w:val="2"/>
                <w:szCs w:val="19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6A5" w:rsidRDefault="001F26A5">
            <w:pPr>
              <w:rPr>
                <w:sz w:val="2"/>
                <w:szCs w:val="19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6A5" w:rsidRDefault="001F26A5">
            <w:pPr>
              <w:rPr>
                <w:sz w:val="2"/>
                <w:szCs w:val="19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6A5" w:rsidRDefault="001F26A5">
            <w:pPr>
              <w:rPr>
                <w:sz w:val="2"/>
                <w:szCs w:val="19"/>
              </w:rPr>
            </w:pPr>
          </w:p>
        </w:tc>
      </w:tr>
      <w:tr w:rsidR="001F26A5" w:rsidTr="001F26A5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"____" ________________ 20___ г.</w:t>
            </w:r>
          </w:p>
        </w:tc>
      </w:tr>
    </w:tbl>
    <w:p w:rsidR="001F26A5" w:rsidRDefault="001F26A5" w:rsidP="001F26A5">
      <w:pPr>
        <w:pStyle w:val="formattext"/>
        <w:spacing w:before="0" w:beforeAutospacing="0" w:after="0" w:afterAutospacing="0"/>
        <w:ind w:firstLine="480"/>
        <w:textAlignment w:val="baseline"/>
        <w:rPr>
          <w:sz w:val="19"/>
          <w:szCs w:val="19"/>
        </w:rPr>
      </w:pPr>
      <w:r>
        <w:rPr>
          <w:sz w:val="19"/>
          <w:szCs w:val="19"/>
        </w:rPr>
        <w:br/>
      </w:r>
    </w:p>
    <w:p w:rsidR="001F26A5" w:rsidRDefault="001F26A5" w:rsidP="001F26A5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Уведомление о выявлении самовольной постройки</w:t>
      </w:r>
    </w:p>
    <w:p w:rsidR="001F26A5" w:rsidRDefault="001F26A5" w:rsidP="001F26A5">
      <w:pPr>
        <w:pStyle w:val="formattext"/>
        <w:spacing w:before="0" w:beforeAutospacing="0" w:after="0" w:afterAutospacing="0"/>
        <w:textAlignment w:val="baseline"/>
        <w:rPr>
          <w:sz w:val="19"/>
          <w:szCs w:val="19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74"/>
        <w:gridCol w:w="254"/>
        <w:gridCol w:w="1002"/>
        <w:gridCol w:w="535"/>
        <w:gridCol w:w="2161"/>
        <w:gridCol w:w="535"/>
        <w:gridCol w:w="2396"/>
        <w:gridCol w:w="145"/>
        <w:gridCol w:w="353"/>
      </w:tblGrid>
      <w:tr w:rsidR="001F26A5" w:rsidTr="001F26A5">
        <w:trPr>
          <w:trHeight w:val="12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6A5" w:rsidRDefault="001F26A5">
            <w:pPr>
              <w:rPr>
                <w:sz w:val="2"/>
                <w:szCs w:val="19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6A5" w:rsidRDefault="001F26A5">
            <w:pPr>
              <w:rPr>
                <w:sz w:val="2"/>
                <w:szCs w:val="19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6A5" w:rsidRDefault="001F26A5">
            <w:pPr>
              <w:rPr>
                <w:sz w:val="2"/>
                <w:szCs w:val="19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6A5" w:rsidRDefault="001F26A5">
            <w:pPr>
              <w:rPr>
                <w:sz w:val="2"/>
                <w:szCs w:val="19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6A5" w:rsidRDefault="001F26A5">
            <w:pPr>
              <w:rPr>
                <w:sz w:val="2"/>
                <w:szCs w:val="19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6A5" w:rsidRDefault="001F26A5">
            <w:pPr>
              <w:rPr>
                <w:sz w:val="2"/>
                <w:szCs w:val="19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6A5" w:rsidRDefault="001F26A5">
            <w:pPr>
              <w:rPr>
                <w:sz w:val="2"/>
                <w:szCs w:val="19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6A5" w:rsidRDefault="001F26A5">
            <w:pPr>
              <w:rPr>
                <w:sz w:val="2"/>
                <w:szCs w:val="19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6A5" w:rsidRDefault="001F26A5">
            <w:pPr>
              <w:rPr>
                <w:sz w:val="2"/>
                <w:szCs w:val="19"/>
              </w:rPr>
            </w:pPr>
          </w:p>
        </w:tc>
      </w:tr>
      <w:tr w:rsidR="001F26A5" w:rsidTr="001F26A5">
        <w:tc>
          <w:tcPr>
            <w:tcW w:w="1201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201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201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(исполнительный орган государственной власти, должностное лицо, государственное учреждение или орган местного самоуправления, указанные в </w:t>
            </w:r>
            <w:hyperlink r:id="rId10" w:anchor="DEU0QI" w:history="1">
              <w:r>
                <w:rPr>
                  <w:rStyle w:val="a3"/>
                  <w:sz w:val="19"/>
                  <w:szCs w:val="19"/>
                </w:rPr>
                <w:t>части 2 статьи 55.32 Градостроительного кодекса Российской Федерации</w:t>
              </w:r>
            </w:hyperlink>
            <w:r>
              <w:rPr>
                <w:sz w:val="19"/>
                <w:szCs w:val="19"/>
              </w:rPr>
              <w:t>)</w:t>
            </w:r>
          </w:p>
        </w:tc>
      </w:tr>
      <w:tr w:rsidR="001F26A5" w:rsidTr="001F26A5">
        <w:tc>
          <w:tcPr>
            <w:tcW w:w="1201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201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201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(почтовый адрес и (или) адрес электронной почты для связи)</w:t>
            </w:r>
          </w:p>
        </w:tc>
      </w:tr>
      <w:tr w:rsidR="001F26A5" w:rsidTr="001F26A5">
        <w:tc>
          <w:tcPr>
            <w:tcW w:w="1164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уведомляет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164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,</w:t>
            </w:r>
          </w:p>
        </w:tc>
      </w:tr>
      <w:tr w:rsidR="001F26A5" w:rsidTr="001F26A5">
        <w:tc>
          <w:tcPr>
            <w:tcW w:w="11642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(орган местного самоуправления поселения, муниципального округа, городского округа по месту нахождения самовольной постройки или в случае, если самовольная постройка расположена на межселенной территории, орган местного самоуправления муниципального района)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16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что по результатам контрольного (надзорного) мероприятия, проведенного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164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1642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(дата проведения контрольного (надзорного) мероприятия)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земельном участке</w:t>
            </w:r>
          </w:p>
        </w:tc>
        <w:tc>
          <w:tcPr>
            <w:tcW w:w="905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,</w:t>
            </w:r>
          </w:p>
        </w:tc>
      </w:tr>
      <w:tr w:rsidR="001F26A5" w:rsidTr="001F26A5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(кадастровый номер (при наличии)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расположенном</w:t>
            </w:r>
          </w:p>
        </w:tc>
        <w:tc>
          <w:tcPr>
            <w:tcW w:w="94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164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,</w:t>
            </w:r>
          </w:p>
        </w:tc>
      </w:tr>
      <w:tr w:rsidR="001F26A5" w:rsidTr="001F26A5">
        <w:tc>
          <w:tcPr>
            <w:tcW w:w="11642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(адрес или местоположение земельного участка)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20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выявлен:</w:t>
            </w:r>
          </w:p>
        </w:tc>
      </w:tr>
      <w:tr w:rsidR="001F26A5" w:rsidTr="001F26A5">
        <w:tc>
          <w:tcPr>
            <w:tcW w:w="120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 Факт возведения (создания) здания, сооружения или другого строения</w:t>
            </w:r>
          </w:p>
        </w:tc>
      </w:tr>
      <w:tr w:rsidR="001F26A5" w:rsidTr="001F26A5">
        <w:tc>
          <w:tcPr>
            <w:tcW w:w="1201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201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201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(назначение здания, сооружения или другого строения, кадастровый номер (при наличии)</w:t>
            </w:r>
            <w:proofErr w:type="gramEnd"/>
          </w:p>
        </w:tc>
      </w:tr>
      <w:tr w:rsidR="001F26A5" w:rsidTr="001F26A5">
        <w:tc>
          <w:tcPr>
            <w:tcW w:w="120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земельном участке, не предоставленном в установленном порядке, что подтверждается актом контрольного (надзорного) мероприятия</w:t>
            </w:r>
          </w:p>
        </w:tc>
      </w:tr>
      <w:tr w:rsidR="001F26A5" w:rsidTr="001F26A5">
        <w:tc>
          <w:tcPr>
            <w:tcW w:w="1164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.*</w:t>
            </w:r>
          </w:p>
        </w:tc>
      </w:tr>
      <w:tr w:rsidR="001F26A5" w:rsidTr="001F26A5">
        <w:tc>
          <w:tcPr>
            <w:tcW w:w="11642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(сведения об акте контрольного (надзорного) мероприятия)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20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 Факт возведения (создания) здания, сооружения или другого строения</w:t>
            </w:r>
          </w:p>
        </w:tc>
      </w:tr>
      <w:tr w:rsidR="001F26A5" w:rsidTr="001F26A5">
        <w:tc>
          <w:tcPr>
            <w:tcW w:w="1201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164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,</w:t>
            </w:r>
          </w:p>
        </w:tc>
      </w:tr>
      <w:tr w:rsidR="001F26A5" w:rsidTr="001F26A5">
        <w:tc>
          <w:tcPr>
            <w:tcW w:w="11642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(назначение здания, сооружения или другого строения, кадастровый номер (при наличии)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20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земельном участке, разрешенное использование которого не допускает строительство на нем данного объекта, что подтверждается актом контрольного (надзорного) мероприятия</w:t>
            </w:r>
          </w:p>
        </w:tc>
      </w:tr>
      <w:tr w:rsidR="001F26A5" w:rsidTr="001F26A5">
        <w:tc>
          <w:tcPr>
            <w:tcW w:w="116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164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.*</w:t>
            </w:r>
          </w:p>
        </w:tc>
      </w:tr>
      <w:tr w:rsidR="001F26A5" w:rsidTr="001F26A5">
        <w:tc>
          <w:tcPr>
            <w:tcW w:w="11642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(сведения об акте контрольного (надзорного) мероприятия)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20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 Факт возведения (создания) здания, сооружения или другого строения</w:t>
            </w:r>
          </w:p>
        </w:tc>
      </w:tr>
      <w:tr w:rsidR="001F26A5" w:rsidTr="001F26A5">
        <w:tc>
          <w:tcPr>
            <w:tcW w:w="1145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14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145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(назначение здания, сооружения или другого строения, кадастровый номер (при наличии)</w:t>
            </w:r>
            <w:proofErr w:type="gramEnd"/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20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без получения необходимых в силу закона согласований, разрешений, что подтверждается актом контрольного (надзорного) мероприятия</w:t>
            </w:r>
          </w:p>
        </w:tc>
      </w:tr>
      <w:tr w:rsidR="001F26A5" w:rsidTr="001F26A5">
        <w:tc>
          <w:tcPr>
            <w:tcW w:w="1145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.*</w:t>
            </w:r>
          </w:p>
        </w:tc>
      </w:tr>
      <w:tr w:rsidR="001F26A5" w:rsidTr="001F26A5">
        <w:tc>
          <w:tcPr>
            <w:tcW w:w="1145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(сведения об акте контрольного (надзорного) мероприятия)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20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 Факт возведения (создания) здания, сооружения или другого строения</w:t>
            </w:r>
          </w:p>
        </w:tc>
      </w:tr>
      <w:tr w:rsidR="001F26A5" w:rsidTr="001F26A5">
        <w:tc>
          <w:tcPr>
            <w:tcW w:w="1145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14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145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(назначение здания, сооружения или другого строения, кадастровый номер (при наличии)</w:t>
            </w:r>
            <w:proofErr w:type="gramEnd"/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20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 нарушением градостроительных и строительных норм и правил, что подтверждается актом контрольного (надзорного) мероприятия</w:t>
            </w:r>
          </w:p>
        </w:tc>
      </w:tr>
      <w:tr w:rsidR="001F26A5" w:rsidTr="001F26A5">
        <w:tc>
          <w:tcPr>
            <w:tcW w:w="1145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.*</w:t>
            </w:r>
          </w:p>
        </w:tc>
      </w:tr>
      <w:tr w:rsidR="001F26A5" w:rsidTr="001F26A5">
        <w:tc>
          <w:tcPr>
            <w:tcW w:w="1145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(сведения об акте контрольного (надзорного) мероприятия)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20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Приложение:</w:t>
            </w:r>
          </w:p>
        </w:tc>
      </w:tr>
      <w:tr w:rsidR="001F26A5" w:rsidTr="001F26A5">
        <w:tc>
          <w:tcPr>
            <w:tcW w:w="1201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201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201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(документы, подтверждающие наличие признаков самовольной постройки, предусмотренных </w:t>
            </w:r>
            <w:hyperlink r:id="rId11" w:anchor="A9U0NR" w:history="1">
              <w:r>
                <w:rPr>
                  <w:rStyle w:val="a3"/>
                  <w:sz w:val="19"/>
                  <w:szCs w:val="19"/>
                </w:rPr>
                <w:t>пунктом 1 статьи 222 Гражданского кодекса Российской Федерации</w:t>
              </w:r>
            </w:hyperlink>
            <w:r>
              <w:rPr>
                <w:sz w:val="19"/>
                <w:szCs w:val="19"/>
              </w:rPr>
              <w:t>)</w:t>
            </w:r>
          </w:p>
        </w:tc>
      </w:tr>
      <w:tr w:rsidR="001F26A5" w:rsidTr="001F26A5">
        <w:tc>
          <w:tcPr>
            <w:tcW w:w="406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406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(уполномоченное лицо)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(подпись)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36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(расшифровка подписи)</w:t>
            </w:r>
          </w:p>
        </w:tc>
      </w:tr>
      <w:tr w:rsidR="001F26A5" w:rsidTr="001F26A5"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  <w:sz w:val="19"/>
                <w:szCs w:val="19"/>
              </w:rPr>
            </w:pPr>
            <w:r>
              <w:rPr>
                <w:rFonts w:ascii="Arial" w:hAnsi="Arial" w:cs="Arial"/>
                <w:color w:val="444444"/>
                <w:sz w:val="19"/>
                <w:szCs w:val="19"/>
              </w:rPr>
              <w:t>М.П.</w:t>
            </w:r>
            <w:r>
              <w:rPr>
                <w:rFonts w:ascii="Arial" w:hAnsi="Arial" w:cs="Arial"/>
                <w:color w:val="444444"/>
                <w:sz w:val="19"/>
                <w:szCs w:val="19"/>
              </w:rPr>
              <w:br/>
              <w:t>(при наличии)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rFonts w:ascii="Arial" w:hAnsi="Arial" w:cs="Arial"/>
                <w:color w:val="444444"/>
                <w:sz w:val="19"/>
                <w:szCs w:val="19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rFonts w:ascii="Arial" w:hAnsi="Arial" w:cs="Arial"/>
                <w:color w:val="444444"/>
                <w:sz w:val="19"/>
                <w:szCs w:val="19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rFonts w:ascii="Arial" w:hAnsi="Arial" w:cs="Arial"/>
                <w:color w:val="444444"/>
                <w:sz w:val="19"/>
                <w:szCs w:val="19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rFonts w:ascii="Arial" w:hAnsi="Arial" w:cs="Arial"/>
                <w:color w:val="444444"/>
                <w:sz w:val="19"/>
                <w:szCs w:val="19"/>
              </w:rPr>
            </w:pPr>
          </w:p>
        </w:tc>
      </w:tr>
    </w:tbl>
    <w:p w:rsidR="00943A0F" w:rsidRPr="00943A0F" w:rsidRDefault="00943A0F" w:rsidP="00C4200C">
      <w:pPr>
        <w:jc w:val="both"/>
        <w:rPr>
          <w:rStyle w:val="FontStyle25"/>
          <w:rFonts w:ascii="Times New Roman" w:eastAsia="Calibri" w:hAnsi="Times New Roman" w:cs="Times New Roman"/>
          <w:sz w:val="28"/>
          <w:szCs w:val="28"/>
        </w:rPr>
      </w:pPr>
      <w:r w:rsidRPr="00943A0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</w:t>
      </w:r>
    </w:p>
    <w:bookmarkEnd w:id="0"/>
    <w:p w:rsidR="00F531E7" w:rsidRPr="00C4200C" w:rsidRDefault="00F531E7" w:rsidP="00C4200C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</w:p>
    <w:sectPr w:rsidR="00F531E7" w:rsidRPr="00C4200C" w:rsidSect="00F53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6DA"/>
    <w:rsid w:val="00000350"/>
    <w:rsid w:val="000F333B"/>
    <w:rsid w:val="00150EF9"/>
    <w:rsid w:val="00152128"/>
    <w:rsid w:val="001803C3"/>
    <w:rsid w:val="001C0B02"/>
    <w:rsid w:val="001F26A5"/>
    <w:rsid w:val="00343829"/>
    <w:rsid w:val="003773A3"/>
    <w:rsid w:val="004436DA"/>
    <w:rsid w:val="00570DD4"/>
    <w:rsid w:val="005E5945"/>
    <w:rsid w:val="006B5991"/>
    <w:rsid w:val="006D51A7"/>
    <w:rsid w:val="00914ABC"/>
    <w:rsid w:val="00943A0F"/>
    <w:rsid w:val="00A736D6"/>
    <w:rsid w:val="00B65C65"/>
    <w:rsid w:val="00C052F4"/>
    <w:rsid w:val="00C4200C"/>
    <w:rsid w:val="00D02EC5"/>
    <w:rsid w:val="00E41CBF"/>
    <w:rsid w:val="00E95C8F"/>
    <w:rsid w:val="00F50C08"/>
    <w:rsid w:val="00F53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4436DA"/>
    <w:rPr>
      <w:rFonts w:ascii="Sylfaen" w:hAnsi="Sylfaen" w:cs="Sylfaen"/>
      <w:sz w:val="24"/>
      <w:szCs w:val="24"/>
    </w:rPr>
  </w:style>
  <w:style w:type="paragraph" w:customStyle="1" w:styleId="ConsPlusTitle">
    <w:name w:val="ConsPlusTitle"/>
    <w:rsid w:val="004436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4436DA"/>
  </w:style>
  <w:style w:type="character" w:styleId="a3">
    <w:name w:val="Hyperlink"/>
    <w:basedOn w:val="a0"/>
    <w:uiPriority w:val="99"/>
    <w:semiHidden/>
    <w:unhideWhenUsed/>
    <w:rsid w:val="004436DA"/>
    <w:rPr>
      <w:color w:val="0000FF"/>
      <w:u w:val="single"/>
    </w:rPr>
  </w:style>
  <w:style w:type="paragraph" w:customStyle="1" w:styleId="ConsPlusNormal">
    <w:name w:val="ConsPlusNormal"/>
    <w:rsid w:val="004436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C4200C"/>
    <w:pPr>
      <w:widowControl w:val="0"/>
      <w:spacing w:after="0" w:line="240" w:lineRule="auto"/>
      <w:ind w:right="9"/>
      <w:jc w:val="center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paragraph" w:customStyle="1" w:styleId="1">
    <w:name w:val="Абзац списка1"/>
    <w:basedOn w:val="a"/>
    <w:rsid w:val="00C4200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4">
    <w:name w:val="Знак Знак Знак Знак Знак Знак Знак"/>
    <w:basedOn w:val="a"/>
    <w:rsid w:val="001803C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00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350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E4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F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4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91933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99057874" TargetMode="External"/><Relationship Id="rId11" Type="http://schemas.openxmlformats.org/officeDocument/2006/relationships/hyperlink" Target="https://docs.cntd.ru/document/9027690" TargetMode="External"/><Relationship Id="rId5" Type="http://schemas.openxmlformats.org/officeDocument/2006/relationships/hyperlink" Target="https://docs.cntd.ru/document/499057874" TargetMode="External"/><Relationship Id="rId10" Type="http://schemas.openxmlformats.org/officeDocument/2006/relationships/hyperlink" Target="https://docs.cntd.ru/document/901919338" TargetMode="External"/><Relationship Id="rId4" Type="http://schemas.openxmlformats.org/officeDocument/2006/relationships/hyperlink" Target="https://docs.cntd.ru/document/901919338" TargetMode="External"/><Relationship Id="rId9" Type="http://schemas.openxmlformats.org/officeDocument/2006/relationships/hyperlink" Target="https://docs.cntd.ru/document/4202874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пк</cp:lastModifiedBy>
  <cp:revision>14</cp:revision>
  <cp:lastPrinted>2020-03-17T11:30:00Z</cp:lastPrinted>
  <dcterms:created xsi:type="dcterms:W3CDTF">2020-03-17T05:10:00Z</dcterms:created>
  <dcterms:modified xsi:type="dcterms:W3CDTF">2024-11-14T10:57:00Z</dcterms:modified>
</cp:coreProperties>
</file>